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F6A" w:rsidRPr="005966F6" w:rsidRDefault="00F91F6A" w:rsidP="00F91F6A">
      <w:pPr>
        <w:spacing w:after="0" w:line="240" w:lineRule="auto"/>
        <w:jc w:val="right"/>
        <w:rPr>
          <w:rFonts w:eastAsia="Times New Roman" w:cs="Times New Roman"/>
          <w:bCs/>
          <w:szCs w:val="28"/>
          <w:lang w:eastAsia="ru-RU"/>
        </w:rPr>
      </w:pPr>
      <w:r w:rsidRPr="005966F6">
        <w:rPr>
          <w:rFonts w:eastAsia="Times New Roman" w:cs="Times New Roman"/>
          <w:bCs/>
          <w:szCs w:val="28"/>
          <w:lang w:eastAsia="ru-RU"/>
        </w:rPr>
        <w:t>Приложение</w:t>
      </w:r>
    </w:p>
    <w:p w:rsidR="00F91F6A" w:rsidRPr="005966F6" w:rsidRDefault="00F91F6A" w:rsidP="00F91F6A">
      <w:pPr>
        <w:spacing w:after="0" w:line="240" w:lineRule="auto"/>
        <w:jc w:val="right"/>
        <w:rPr>
          <w:rFonts w:eastAsia="Times New Roman" w:cs="Times New Roman"/>
          <w:bCs/>
          <w:szCs w:val="28"/>
          <w:lang w:eastAsia="ru-RU"/>
        </w:rPr>
      </w:pPr>
      <w:r w:rsidRPr="005966F6">
        <w:rPr>
          <w:rFonts w:eastAsia="Times New Roman" w:cs="Times New Roman"/>
          <w:bCs/>
          <w:szCs w:val="28"/>
          <w:lang w:eastAsia="ru-RU"/>
        </w:rPr>
        <w:t xml:space="preserve"> к приказу Росздравнадзора</w:t>
      </w:r>
    </w:p>
    <w:p w:rsidR="00F91F6A" w:rsidRPr="005966F6" w:rsidRDefault="00F91F6A" w:rsidP="00F91F6A">
      <w:pPr>
        <w:spacing w:after="0" w:line="240" w:lineRule="auto"/>
        <w:jc w:val="right"/>
        <w:rPr>
          <w:rFonts w:eastAsia="Times New Roman" w:cs="Times New Roman"/>
          <w:bCs/>
          <w:szCs w:val="28"/>
          <w:lang w:eastAsia="ru-RU"/>
        </w:rPr>
      </w:pPr>
      <w:r w:rsidRPr="005966F6">
        <w:rPr>
          <w:rFonts w:eastAsia="Times New Roman" w:cs="Times New Roman"/>
          <w:bCs/>
          <w:szCs w:val="28"/>
          <w:lang w:eastAsia="ru-RU"/>
        </w:rPr>
        <w:t>от ____ _________ 201__ № _______</w:t>
      </w:r>
    </w:p>
    <w:p w:rsidR="00F91F6A" w:rsidRDefault="00F91F6A" w:rsidP="00573C0E">
      <w:pPr>
        <w:spacing w:after="0" w:line="240" w:lineRule="auto"/>
        <w:jc w:val="center"/>
        <w:rPr>
          <w:rFonts w:cs="Times New Roman"/>
          <w:b/>
        </w:rPr>
      </w:pPr>
    </w:p>
    <w:p w:rsidR="00573C0E" w:rsidRPr="005966F6" w:rsidRDefault="00573C0E" w:rsidP="00573C0E">
      <w:pPr>
        <w:spacing w:after="0" w:line="240" w:lineRule="auto"/>
        <w:jc w:val="center"/>
        <w:rPr>
          <w:rFonts w:cs="Times New Roman"/>
          <w:b/>
        </w:rPr>
      </w:pPr>
      <w:r w:rsidRPr="005966F6">
        <w:rPr>
          <w:rFonts w:cs="Times New Roman"/>
          <w:b/>
        </w:rPr>
        <w:t>Перечень</w:t>
      </w:r>
    </w:p>
    <w:p w:rsidR="00573C0E" w:rsidRDefault="00573C0E" w:rsidP="00573C0E">
      <w:pPr>
        <w:spacing w:after="0" w:line="240" w:lineRule="auto"/>
        <w:jc w:val="center"/>
        <w:rPr>
          <w:rFonts w:cs="Times New Roman"/>
          <w:b/>
        </w:rPr>
      </w:pPr>
      <w:r w:rsidRPr="005966F6">
        <w:rPr>
          <w:rFonts w:cs="Times New Roman"/>
          <w:b/>
        </w:rPr>
        <w:t>правовых актов и их отдельных частей (положений), содержащих обязательные требования, соблюдение которых оценивается при проведении мероприятий по контролю в рамках отдельного вида государственного контроля (надзора)</w:t>
      </w:r>
    </w:p>
    <w:p w:rsidR="00F91810" w:rsidRDefault="00F91810" w:rsidP="00573C0E">
      <w:pPr>
        <w:spacing w:after="0" w:line="240" w:lineRule="auto"/>
        <w:jc w:val="center"/>
        <w:rPr>
          <w:rFonts w:cs="Times New Roman"/>
          <w:b/>
        </w:rPr>
      </w:pPr>
    </w:p>
    <w:p w:rsidR="001D2128" w:rsidRPr="005966F6" w:rsidRDefault="001D2128" w:rsidP="001D2128">
      <w:pPr>
        <w:pStyle w:val="1"/>
        <w:rPr>
          <w:rFonts w:cs="Times New Roman"/>
          <w:color w:val="auto"/>
        </w:rPr>
      </w:pPr>
      <w:r w:rsidRPr="005966F6">
        <w:rPr>
          <w:rFonts w:cs="Times New Roman"/>
          <w:color w:val="auto"/>
        </w:rPr>
        <w:t>Перечень актов, содержащих обязательные требования, соблюдение которых оценивается при проведении мероприятий по контролю за полнотой и качеством осуществления органами государственной власти субъектов Российской Федерации полномочий</w:t>
      </w:r>
    </w:p>
    <w:p w:rsidR="001D2128" w:rsidRPr="005966F6" w:rsidRDefault="001D2128" w:rsidP="001D2128">
      <w:pPr>
        <w:pStyle w:val="2"/>
        <w:numPr>
          <w:ilvl w:val="0"/>
          <w:numId w:val="43"/>
        </w:numPr>
        <w:rPr>
          <w:rFonts w:cs="Times New Roman"/>
        </w:rPr>
      </w:pPr>
      <w:bookmarkStart w:id="0" w:name="_Toc475437433"/>
      <w:r w:rsidRPr="005966F6">
        <w:rPr>
          <w:rFonts w:cs="Times New Roman"/>
        </w:rPr>
        <w:t>Федеральные законы</w:t>
      </w:r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7"/>
        <w:gridCol w:w="3264"/>
        <w:gridCol w:w="2977"/>
        <w:gridCol w:w="2557"/>
      </w:tblGrid>
      <w:tr w:rsidR="001D2128" w:rsidRPr="005966F6" w:rsidTr="00352A29">
        <w:tc>
          <w:tcPr>
            <w:tcW w:w="562" w:type="dxa"/>
          </w:tcPr>
          <w:p w:rsidR="001D2128" w:rsidRPr="005966F6" w:rsidRDefault="001D2128" w:rsidP="00352A29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№ </w:t>
            </w:r>
          </w:p>
        </w:tc>
        <w:tc>
          <w:tcPr>
            <w:tcW w:w="3544" w:type="dxa"/>
          </w:tcPr>
          <w:p w:rsidR="001D2128" w:rsidRPr="005966F6" w:rsidRDefault="001D2128" w:rsidP="00352A29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260" w:type="dxa"/>
          </w:tcPr>
          <w:p w:rsidR="001D2128" w:rsidRPr="005966F6" w:rsidRDefault="001D2128" w:rsidP="00352A29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Краткое описание круга лиц и(или) перечня объектов, в отношении которых устанавливаются обязательные требования</w:t>
            </w:r>
          </w:p>
        </w:tc>
        <w:tc>
          <w:tcPr>
            <w:tcW w:w="2829" w:type="dxa"/>
          </w:tcPr>
          <w:p w:rsidR="001D2128" w:rsidRPr="005966F6" w:rsidRDefault="001D2128" w:rsidP="00352A29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1D2128" w:rsidRPr="005966F6" w:rsidTr="00352A29">
        <w:tc>
          <w:tcPr>
            <w:tcW w:w="562" w:type="dxa"/>
          </w:tcPr>
          <w:p w:rsidR="001D2128" w:rsidRPr="005966F6" w:rsidRDefault="001D2128" w:rsidP="001D2128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1D2128" w:rsidRPr="005966F6" w:rsidRDefault="001D2128" w:rsidP="00352A29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Федеральный закон от 17.07.1999 № 178</w:t>
            </w:r>
            <w:r w:rsidRPr="005966F6">
              <w:rPr>
                <w:rFonts w:cs="Times New Roman"/>
                <w:sz w:val="22"/>
              </w:rPr>
              <w:noBreakHyphen/>
              <w:t>ФЗ «О государственной социальной помощи»</w:t>
            </w:r>
          </w:p>
        </w:tc>
        <w:tc>
          <w:tcPr>
            <w:tcW w:w="3260" w:type="dxa"/>
            <w:vAlign w:val="center"/>
          </w:tcPr>
          <w:p w:rsidR="001D2128" w:rsidRPr="005966F6" w:rsidRDefault="001D2128" w:rsidP="00352A29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bCs/>
                <w:sz w:val="22"/>
              </w:rPr>
              <w:t>органы государственной власти субъектов Российской Федерации</w:t>
            </w:r>
          </w:p>
        </w:tc>
        <w:tc>
          <w:tcPr>
            <w:tcW w:w="2829" w:type="dxa"/>
            <w:vAlign w:val="center"/>
          </w:tcPr>
          <w:p w:rsidR="001D2128" w:rsidRPr="005966F6" w:rsidRDefault="001D2128" w:rsidP="00352A29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ст.4.1, </w:t>
            </w:r>
            <w:proofErr w:type="spellStart"/>
            <w:r w:rsidRPr="005966F6">
              <w:rPr>
                <w:rFonts w:cs="Times New Roman"/>
                <w:sz w:val="22"/>
              </w:rPr>
              <w:t>пп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. 2 п.9 ст.4.1 глава 1 </w:t>
            </w:r>
          </w:p>
        </w:tc>
      </w:tr>
    </w:tbl>
    <w:p w:rsidR="001D2128" w:rsidRPr="005966F6" w:rsidRDefault="001D2128" w:rsidP="001D2128">
      <w:pPr>
        <w:jc w:val="center"/>
        <w:rPr>
          <w:rFonts w:cs="Times New Roman"/>
          <w:bCs/>
          <w:szCs w:val="28"/>
        </w:rPr>
      </w:pPr>
    </w:p>
    <w:p w:rsidR="001D2128" w:rsidRPr="005966F6" w:rsidRDefault="001D2128" w:rsidP="001D2128">
      <w:pPr>
        <w:pStyle w:val="2"/>
        <w:numPr>
          <w:ilvl w:val="0"/>
          <w:numId w:val="43"/>
        </w:numPr>
        <w:rPr>
          <w:rFonts w:cs="Times New Roman"/>
        </w:rPr>
      </w:pPr>
      <w:bookmarkStart w:id="1" w:name="_Toc475437434"/>
      <w:r w:rsidRPr="005966F6">
        <w:rPr>
          <w:rFonts w:cs="Times New Roman"/>
        </w:rPr>
        <w:t>Указы Президента Российской Федерации, постановления и распоряжения Правительства Российской Федерации</w:t>
      </w:r>
      <w:bookmarkEnd w:id="1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"/>
        <w:gridCol w:w="3201"/>
        <w:gridCol w:w="3008"/>
        <w:gridCol w:w="2587"/>
      </w:tblGrid>
      <w:tr w:rsidR="001D2128" w:rsidRPr="005966F6" w:rsidTr="00352A29">
        <w:tc>
          <w:tcPr>
            <w:tcW w:w="562" w:type="dxa"/>
          </w:tcPr>
          <w:p w:rsidR="001D2128" w:rsidRPr="005966F6" w:rsidRDefault="001D2128" w:rsidP="00352A29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№ </w:t>
            </w:r>
          </w:p>
        </w:tc>
        <w:tc>
          <w:tcPr>
            <w:tcW w:w="3544" w:type="dxa"/>
          </w:tcPr>
          <w:p w:rsidR="001D2128" w:rsidRPr="005966F6" w:rsidRDefault="001D2128" w:rsidP="00352A29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260" w:type="dxa"/>
          </w:tcPr>
          <w:p w:rsidR="001D2128" w:rsidRPr="005966F6" w:rsidRDefault="001D2128" w:rsidP="00352A29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Краткое описание круга лиц и(или) перечня объектов, в отношении которых устанавливаются обязательные требования</w:t>
            </w:r>
          </w:p>
        </w:tc>
        <w:tc>
          <w:tcPr>
            <w:tcW w:w="2829" w:type="dxa"/>
          </w:tcPr>
          <w:p w:rsidR="001D2128" w:rsidRPr="005966F6" w:rsidRDefault="001D2128" w:rsidP="00352A29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1D2128" w:rsidRPr="005966F6" w:rsidTr="00352A29">
        <w:tc>
          <w:tcPr>
            <w:tcW w:w="562" w:type="dxa"/>
          </w:tcPr>
          <w:p w:rsidR="001D2128" w:rsidRPr="005966F6" w:rsidRDefault="001D2128" w:rsidP="001D2128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1D2128" w:rsidRPr="005966F6" w:rsidRDefault="001D2128" w:rsidP="00352A29">
            <w:pPr>
              <w:rPr>
                <w:rFonts w:cs="Times New Roman"/>
                <w:sz w:val="22"/>
              </w:rPr>
            </w:pPr>
          </w:p>
        </w:tc>
        <w:tc>
          <w:tcPr>
            <w:tcW w:w="3260" w:type="dxa"/>
          </w:tcPr>
          <w:p w:rsidR="001D2128" w:rsidRPr="005966F6" w:rsidRDefault="001D2128" w:rsidP="00352A29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829" w:type="dxa"/>
          </w:tcPr>
          <w:p w:rsidR="001D2128" w:rsidRPr="005966F6" w:rsidRDefault="001D2128" w:rsidP="00352A29">
            <w:pPr>
              <w:jc w:val="center"/>
              <w:rPr>
                <w:rFonts w:cs="Times New Roman"/>
                <w:sz w:val="22"/>
              </w:rPr>
            </w:pPr>
          </w:p>
        </w:tc>
      </w:tr>
    </w:tbl>
    <w:p w:rsidR="001D2128" w:rsidRPr="005966F6" w:rsidRDefault="001D2128" w:rsidP="001D2128">
      <w:pPr>
        <w:jc w:val="center"/>
        <w:rPr>
          <w:rFonts w:cs="Times New Roman"/>
          <w:bCs/>
          <w:szCs w:val="28"/>
        </w:rPr>
      </w:pPr>
    </w:p>
    <w:p w:rsidR="001D2128" w:rsidRPr="005966F6" w:rsidRDefault="001D2128" w:rsidP="001D2128">
      <w:pPr>
        <w:pStyle w:val="2"/>
        <w:numPr>
          <w:ilvl w:val="0"/>
          <w:numId w:val="43"/>
        </w:numPr>
        <w:rPr>
          <w:rFonts w:cs="Times New Roman"/>
        </w:rPr>
      </w:pPr>
      <w:bookmarkStart w:id="2" w:name="_Toc475437435"/>
      <w:r w:rsidRPr="005966F6">
        <w:rPr>
          <w:rFonts w:cs="Times New Roman"/>
        </w:rPr>
        <w:t>Нормативные правовые акты фе</w:t>
      </w:r>
      <w:r w:rsidRPr="005966F6">
        <w:rPr>
          <w:rStyle w:val="20"/>
          <w:rFonts w:cs="Times New Roman"/>
        </w:rPr>
        <w:t>д</w:t>
      </w:r>
      <w:r w:rsidRPr="005966F6">
        <w:rPr>
          <w:rFonts w:cs="Times New Roman"/>
        </w:rPr>
        <w:t>еральных органов исполнительной власти и нормативные документы федеральных органов исполнительной власти</w:t>
      </w:r>
      <w:bookmarkEnd w:id="2"/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2"/>
        <w:gridCol w:w="3569"/>
        <w:gridCol w:w="3235"/>
        <w:gridCol w:w="2268"/>
      </w:tblGrid>
      <w:tr w:rsidR="001D2128" w:rsidRPr="005966F6" w:rsidTr="001D2128">
        <w:tc>
          <w:tcPr>
            <w:tcW w:w="562" w:type="dxa"/>
          </w:tcPr>
          <w:p w:rsidR="001D2128" w:rsidRPr="005966F6" w:rsidRDefault="001D2128" w:rsidP="00352A29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№ </w:t>
            </w:r>
          </w:p>
        </w:tc>
        <w:tc>
          <w:tcPr>
            <w:tcW w:w="3569" w:type="dxa"/>
          </w:tcPr>
          <w:p w:rsidR="001D2128" w:rsidRPr="005966F6" w:rsidRDefault="001D2128" w:rsidP="00352A29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235" w:type="dxa"/>
          </w:tcPr>
          <w:p w:rsidR="001D2128" w:rsidRPr="005966F6" w:rsidRDefault="001D2128" w:rsidP="00352A29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Краткое описание круга лиц и(или) перечня объектов, в отношении которых </w:t>
            </w:r>
            <w:r w:rsidRPr="005966F6">
              <w:rPr>
                <w:rFonts w:cs="Times New Roman"/>
                <w:sz w:val="22"/>
              </w:rPr>
              <w:lastRenderedPageBreak/>
              <w:t>устанавливаются обязательные требования</w:t>
            </w:r>
          </w:p>
        </w:tc>
        <w:tc>
          <w:tcPr>
            <w:tcW w:w="2268" w:type="dxa"/>
          </w:tcPr>
          <w:p w:rsidR="001D2128" w:rsidRPr="005966F6" w:rsidRDefault="001D2128" w:rsidP="00352A29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lastRenderedPageBreak/>
              <w:t xml:space="preserve">Указание на структурные единицы акта, </w:t>
            </w:r>
            <w:r w:rsidRPr="005966F6">
              <w:rPr>
                <w:rFonts w:cs="Times New Roman"/>
                <w:sz w:val="22"/>
              </w:rPr>
              <w:lastRenderedPageBreak/>
              <w:t>соблюдение которых оценивается при проведении мероприятий по контролю</w:t>
            </w:r>
          </w:p>
        </w:tc>
      </w:tr>
      <w:tr w:rsidR="001D2128" w:rsidRPr="005966F6" w:rsidTr="001D2128">
        <w:tc>
          <w:tcPr>
            <w:tcW w:w="562" w:type="dxa"/>
          </w:tcPr>
          <w:p w:rsidR="001D2128" w:rsidRPr="005966F6" w:rsidRDefault="001D2128" w:rsidP="001D2128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9" w:type="dxa"/>
            <w:vAlign w:val="center"/>
          </w:tcPr>
          <w:p w:rsidR="001D2128" w:rsidRPr="005966F6" w:rsidRDefault="001D2128" w:rsidP="00352A29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Приказ </w:t>
            </w:r>
            <w:proofErr w:type="spellStart"/>
            <w:r w:rsidRPr="005966F6">
              <w:rPr>
                <w:rFonts w:cs="Times New Roman"/>
                <w:sz w:val="22"/>
              </w:rPr>
              <w:t>Минздравсоцразвития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 РФ от 29.12.2007 № 816 «Об утверждении форм и порядка предоставления отчетности об осуществлении органами государственной власти субъектов Российской Федерации переданных полномочий Российской Федерации по организации обеспечения граждан, включенных в Федеральный регистр лиц, имеющих право на получение государственной социальной помощи, лекарственными препаратами, изделиями медицинского назначения, а также специализированными продуктами лечебного питания для детей-инвалидов»</w:t>
            </w:r>
          </w:p>
        </w:tc>
        <w:tc>
          <w:tcPr>
            <w:tcW w:w="3235" w:type="dxa"/>
            <w:vAlign w:val="center"/>
          </w:tcPr>
          <w:p w:rsidR="001D2128" w:rsidRPr="005966F6" w:rsidRDefault="001D2128" w:rsidP="00352A29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bCs/>
                <w:sz w:val="22"/>
              </w:rPr>
              <w:t>органы государственной власти субъектов Российской Федерации</w:t>
            </w:r>
          </w:p>
        </w:tc>
        <w:tc>
          <w:tcPr>
            <w:tcW w:w="2268" w:type="dxa"/>
            <w:vAlign w:val="center"/>
          </w:tcPr>
          <w:p w:rsidR="001D2128" w:rsidRPr="005966F6" w:rsidRDefault="001D2128" w:rsidP="00352A29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п.2 приложение</w:t>
            </w:r>
            <w:bookmarkStart w:id="3" w:name="_GoBack"/>
            <w:bookmarkEnd w:id="3"/>
            <w:r w:rsidRPr="005966F6">
              <w:rPr>
                <w:rFonts w:cs="Times New Roman"/>
                <w:sz w:val="22"/>
              </w:rPr>
              <w:t xml:space="preserve"> № 2</w:t>
            </w:r>
          </w:p>
        </w:tc>
      </w:tr>
      <w:tr w:rsidR="001D2128" w:rsidRPr="005966F6" w:rsidTr="001D2128">
        <w:tc>
          <w:tcPr>
            <w:tcW w:w="562" w:type="dxa"/>
          </w:tcPr>
          <w:p w:rsidR="001D2128" w:rsidRPr="005966F6" w:rsidRDefault="001D2128" w:rsidP="001D2128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9" w:type="dxa"/>
            <w:vAlign w:val="center"/>
          </w:tcPr>
          <w:p w:rsidR="001D2128" w:rsidRPr="005966F6" w:rsidRDefault="001D2128" w:rsidP="00352A29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Приказ </w:t>
            </w:r>
            <w:proofErr w:type="spellStart"/>
            <w:r w:rsidRPr="005966F6">
              <w:rPr>
                <w:rFonts w:cs="Times New Roman"/>
                <w:sz w:val="22"/>
              </w:rPr>
              <w:t>Минздравсоцразвития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 РФ от 18.12.2007 № 771 «О целевых прогнозных показателях осуществления органами государственной власти субъектов Российской Федерации переданных полномочий Российской Федерации по организации обеспечения граждан, включенных в Федеральный регистр лиц, имеющих право на получение государственной социальной помощи, лекарственными средствами, изделиями медицинского назначения, а также специализированными продуктами лечебного питания для детей-инвалидов»</w:t>
            </w:r>
          </w:p>
        </w:tc>
        <w:tc>
          <w:tcPr>
            <w:tcW w:w="3235" w:type="dxa"/>
            <w:vAlign w:val="center"/>
          </w:tcPr>
          <w:p w:rsidR="001D2128" w:rsidRPr="005966F6" w:rsidRDefault="001D2128" w:rsidP="00352A29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bCs/>
                <w:sz w:val="22"/>
              </w:rPr>
              <w:t>органы государственной власти субъектов Российской Федерации</w:t>
            </w:r>
          </w:p>
        </w:tc>
        <w:tc>
          <w:tcPr>
            <w:tcW w:w="2268" w:type="dxa"/>
            <w:vAlign w:val="center"/>
          </w:tcPr>
          <w:p w:rsidR="001D2128" w:rsidRPr="005966F6" w:rsidRDefault="001D2128" w:rsidP="00352A29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п.2</w:t>
            </w:r>
          </w:p>
        </w:tc>
      </w:tr>
    </w:tbl>
    <w:p w:rsidR="001D2128" w:rsidRPr="005966F6" w:rsidRDefault="001D2128" w:rsidP="001D2128">
      <w:pPr>
        <w:jc w:val="center"/>
        <w:rPr>
          <w:rFonts w:cs="Times New Roman"/>
        </w:rPr>
      </w:pPr>
    </w:p>
    <w:p w:rsidR="001D2128" w:rsidRPr="005966F6" w:rsidRDefault="001D2128" w:rsidP="001D2128">
      <w:pPr>
        <w:pStyle w:val="2"/>
        <w:numPr>
          <w:ilvl w:val="0"/>
          <w:numId w:val="43"/>
        </w:numPr>
        <w:rPr>
          <w:rFonts w:cs="Times New Roman"/>
        </w:rPr>
      </w:pPr>
      <w:bookmarkStart w:id="4" w:name="_Toc475437436"/>
      <w:r w:rsidRPr="005966F6">
        <w:rPr>
          <w:rFonts w:cs="Times New Roman"/>
        </w:rPr>
        <w:t>Нормативные правовые акты органов государственной власти СССР и РСФСР, нормативные правовые акты органов исполнительной власти СССР и РСФСР</w:t>
      </w:r>
      <w:bookmarkEnd w:id="4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"/>
        <w:gridCol w:w="3201"/>
        <w:gridCol w:w="3008"/>
        <w:gridCol w:w="2587"/>
      </w:tblGrid>
      <w:tr w:rsidR="001D2128" w:rsidRPr="005966F6" w:rsidTr="00352A29">
        <w:tc>
          <w:tcPr>
            <w:tcW w:w="562" w:type="dxa"/>
          </w:tcPr>
          <w:p w:rsidR="001D2128" w:rsidRPr="005966F6" w:rsidRDefault="001D2128" w:rsidP="00352A29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№ </w:t>
            </w:r>
          </w:p>
        </w:tc>
        <w:tc>
          <w:tcPr>
            <w:tcW w:w="3544" w:type="dxa"/>
          </w:tcPr>
          <w:p w:rsidR="001D2128" w:rsidRPr="005966F6" w:rsidRDefault="001D2128" w:rsidP="00352A29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260" w:type="dxa"/>
          </w:tcPr>
          <w:p w:rsidR="001D2128" w:rsidRPr="005966F6" w:rsidRDefault="001D2128" w:rsidP="00352A29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Краткое описание круга лиц и(или) перечня объектов, в отношении которых устанавливаются обязательные требования</w:t>
            </w:r>
          </w:p>
        </w:tc>
        <w:tc>
          <w:tcPr>
            <w:tcW w:w="2829" w:type="dxa"/>
          </w:tcPr>
          <w:p w:rsidR="001D2128" w:rsidRPr="005966F6" w:rsidRDefault="001D2128" w:rsidP="00352A29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Указание на структурные единицы акта, соблюдение которых оценивается при проведении </w:t>
            </w:r>
            <w:r w:rsidRPr="005966F6">
              <w:rPr>
                <w:rFonts w:cs="Times New Roman"/>
                <w:sz w:val="22"/>
              </w:rPr>
              <w:lastRenderedPageBreak/>
              <w:t>мероприятий по контролю</w:t>
            </w:r>
          </w:p>
        </w:tc>
      </w:tr>
      <w:tr w:rsidR="001D2128" w:rsidRPr="005966F6" w:rsidTr="00352A29">
        <w:tc>
          <w:tcPr>
            <w:tcW w:w="562" w:type="dxa"/>
          </w:tcPr>
          <w:p w:rsidR="001D2128" w:rsidRPr="005966F6" w:rsidRDefault="001D2128" w:rsidP="001D2128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1D2128" w:rsidRPr="005966F6" w:rsidRDefault="001D2128" w:rsidP="00352A29">
            <w:pPr>
              <w:rPr>
                <w:rFonts w:cs="Times New Roman"/>
                <w:sz w:val="22"/>
              </w:rPr>
            </w:pPr>
          </w:p>
        </w:tc>
        <w:tc>
          <w:tcPr>
            <w:tcW w:w="3260" w:type="dxa"/>
          </w:tcPr>
          <w:p w:rsidR="001D2128" w:rsidRPr="005966F6" w:rsidRDefault="001D2128" w:rsidP="00352A29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829" w:type="dxa"/>
          </w:tcPr>
          <w:p w:rsidR="001D2128" w:rsidRPr="005966F6" w:rsidRDefault="001D2128" w:rsidP="00352A29">
            <w:pPr>
              <w:rPr>
                <w:rFonts w:cs="Times New Roman"/>
                <w:sz w:val="22"/>
              </w:rPr>
            </w:pPr>
          </w:p>
        </w:tc>
      </w:tr>
    </w:tbl>
    <w:p w:rsidR="001B57EE" w:rsidRDefault="001B57EE" w:rsidP="001D2128">
      <w:pPr>
        <w:pStyle w:val="1"/>
        <w:rPr>
          <w:rFonts w:cs="Times New Roman"/>
          <w:b w:val="0"/>
        </w:rPr>
      </w:pPr>
    </w:p>
    <w:sectPr w:rsidR="001B5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F0CB3"/>
    <w:multiLevelType w:val="hybridMultilevel"/>
    <w:tmpl w:val="BE402068"/>
    <w:lvl w:ilvl="0" w:tplc="6FA801DC">
      <w:start w:val="1"/>
      <w:numFmt w:val="upperRoman"/>
      <w:lvlText w:val="Раздел %1."/>
      <w:lvlJc w:val="center"/>
      <w:pPr>
        <w:ind w:left="360" w:firstLine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7E5E57"/>
    <w:multiLevelType w:val="hybridMultilevel"/>
    <w:tmpl w:val="CBD0AA08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055325"/>
    <w:multiLevelType w:val="hybridMultilevel"/>
    <w:tmpl w:val="016ABE2C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AB7E33"/>
    <w:multiLevelType w:val="hybridMultilevel"/>
    <w:tmpl w:val="6CB27D76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FA419A"/>
    <w:multiLevelType w:val="hybridMultilevel"/>
    <w:tmpl w:val="5B1E2462"/>
    <w:lvl w:ilvl="0" w:tplc="6FA801DC">
      <w:start w:val="1"/>
      <w:numFmt w:val="upperRoman"/>
      <w:lvlText w:val="Раздел %1."/>
      <w:lvlJc w:val="center"/>
      <w:pPr>
        <w:ind w:left="360" w:firstLine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C4732F"/>
    <w:multiLevelType w:val="hybridMultilevel"/>
    <w:tmpl w:val="721C04EE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230E3C"/>
    <w:multiLevelType w:val="hybridMultilevel"/>
    <w:tmpl w:val="721C04EE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3E687D"/>
    <w:multiLevelType w:val="hybridMultilevel"/>
    <w:tmpl w:val="7132E5B6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0B5B9C"/>
    <w:multiLevelType w:val="hybridMultilevel"/>
    <w:tmpl w:val="DDAE0D96"/>
    <w:lvl w:ilvl="0" w:tplc="6FA801DC">
      <w:start w:val="1"/>
      <w:numFmt w:val="upperRoman"/>
      <w:lvlText w:val="Раздел %1."/>
      <w:lvlJc w:val="center"/>
      <w:pPr>
        <w:ind w:left="360" w:firstLine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584BE1"/>
    <w:multiLevelType w:val="hybridMultilevel"/>
    <w:tmpl w:val="3FEE004A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072F01"/>
    <w:multiLevelType w:val="hybridMultilevel"/>
    <w:tmpl w:val="1EF64F50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70D4C66"/>
    <w:multiLevelType w:val="hybridMultilevel"/>
    <w:tmpl w:val="5E9AB9FE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8852170"/>
    <w:multiLevelType w:val="hybridMultilevel"/>
    <w:tmpl w:val="F61C3CBA"/>
    <w:lvl w:ilvl="0" w:tplc="6FA801DC">
      <w:start w:val="1"/>
      <w:numFmt w:val="upperRoman"/>
      <w:lvlText w:val="Раздел %1."/>
      <w:lvlJc w:val="center"/>
      <w:pPr>
        <w:ind w:left="360" w:firstLine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396AFB"/>
    <w:multiLevelType w:val="hybridMultilevel"/>
    <w:tmpl w:val="D3D0775E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6DA0279"/>
    <w:multiLevelType w:val="hybridMultilevel"/>
    <w:tmpl w:val="F668A094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9E4118B"/>
    <w:multiLevelType w:val="hybridMultilevel"/>
    <w:tmpl w:val="C9461B7A"/>
    <w:lvl w:ilvl="0" w:tplc="0419000F">
      <w:start w:val="1"/>
      <w:numFmt w:val="decimal"/>
      <w:lvlText w:val="%1."/>
      <w:lvlJc w:val="left"/>
      <w:pPr>
        <w:ind w:left="1004" w:hanging="436"/>
      </w:pPr>
      <w:rPr>
        <w:rFonts w:hint="default"/>
      </w:rPr>
    </w:lvl>
    <w:lvl w:ilvl="1" w:tplc="6F14CCB2">
      <w:start w:val="1"/>
      <w:numFmt w:val="lowerLetter"/>
      <w:lvlText w:val="%2."/>
      <w:lvlJc w:val="left"/>
      <w:pPr>
        <w:ind w:left="1440" w:hanging="1083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8827FA"/>
    <w:multiLevelType w:val="hybridMultilevel"/>
    <w:tmpl w:val="F2648450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ADA7FBD"/>
    <w:multiLevelType w:val="hybridMultilevel"/>
    <w:tmpl w:val="A566AFEC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B840802"/>
    <w:multiLevelType w:val="hybridMultilevel"/>
    <w:tmpl w:val="BAF004B8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BA74149"/>
    <w:multiLevelType w:val="hybridMultilevel"/>
    <w:tmpl w:val="B76AE144"/>
    <w:lvl w:ilvl="0" w:tplc="C17EA2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B53E2E"/>
    <w:multiLevelType w:val="hybridMultilevel"/>
    <w:tmpl w:val="D50CBCB6"/>
    <w:lvl w:ilvl="0" w:tplc="6FA801DC">
      <w:start w:val="1"/>
      <w:numFmt w:val="upperRoman"/>
      <w:lvlText w:val="Раздел %1."/>
      <w:lvlJc w:val="center"/>
      <w:pPr>
        <w:ind w:left="360" w:firstLine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DBF0E27"/>
    <w:multiLevelType w:val="hybridMultilevel"/>
    <w:tmpl w:val="72AA7A96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3071D84"/>
    <w:multiLevelType w:val="hybridMultilevel"/>
    <w:tmpl w:val="BAB2EDB0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4F81A3F"/>
    <w:multiLevelType w:val="hybridMultilevel"/>
    <w:tmpl w:val="89A28D12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9D94A06"/>
    <w:multiLevelType w:val="hybridMultilevel"/>
    <w:tmpl w:val="98D6D7F0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CA17393"/>
    <w:multiLevelType w:val="hybridMultilevel"/>
    <w:tmpl w:val="316C63AE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CDC50B5"/>
    <w:multiLevelType w:val="hybridMultilevel"/>
    <w:tmpl w:val="7B20F58E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E670AE7"/>
    <w:multiLevelType w:val="hybridMultilevel"/>
    <w:tmpl w:val="E74A88A6"/>
    <w:lvl w:ilvl="0" w:tplc="6FA801DC">
      <w:start w:val="1"/>
      <w:numFmt w:val="upperRoman"/>
      <w:lvlText w:val="Раздел %1."/>
      <w:lvlJc w:val="center"/>
      <w:pPr>
        <w:ind w:left="360" w:firstLine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F50647A"/>
    <w:multiLevelType w:val="hybridMultilevel"/>
    <w:tmpl w:val="A2D41BC0"/>
    <w:lvl w:ilvl="0" w:tplc="6FA801DC">
      <w:start w:val="1"/>
      <w:numFmt w:val="upperRoman"/>
      <w:lvlText w:val="Раздел %1."/>
      <w:lvlJc w:val="center"/>
      <w:pPr>
        <w:ind w:left="360" w:firstLine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32B60B2"/>
    <w:multiLevelType w:val="hybridMultilevel"/>
    <w:tmpl w:val="AA5AC128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5BC4E60"/>
    <w:multiLevelType w:val="hybridMultilevel"/>
    <w:tmpl w:val="316C63AE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653653E"/>
    <w:multiLevelType w:val="hybridMultilevel"/>
    <w:tmpl w:val="1F508F34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78A0EB3"/>
    <w:multiLevelType w:val="hybridMultilevel"/>
    <w:tmpl w:val="98D6D7F0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9FF5697"/>
    <w:multiLevelType w:val="hybridMultilevel"/>
    <w:tmpl w:val="5CF6D6B6"/>
    <w:lvl w:ilvl="0" w:tplc="6FA801DC">
      <w:start w:val="1"/>
      <w:numFmt w:val="upperRoman"/>
      <w:lvlText w:val="Раздел %1."/>
      <w:lvlJc w:val="center"/>
      <w:pPr>
        <w:ind w:left="360" w:firstLine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E03670A"/>
    <w:multiLevelType w:val="hybridMultilevel"/>
    <w:tmpl w:val="0D305986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F7014B1"/>
    <w:multiLevelType w:val="hybridMultilevel"/>
    <w:tmpl w:val="2B34C03A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0253C77"/>
    <w:multiLevelType w:val="hybridMultilevel"/>
    <w:tmpl w:val="586CBB74"/>
    <w:lvl w:ilvl="0" w:tplc="6FA801DC">
      <w:start w:val="1"/>
      <w:numFmt w:val="upperRoman"/>
      <w:lvlText w:val="Раздел %1."/>
      <w:lvlJc w:val="center"/>
      <w:pPr>
        <w:ind w:left="360" w:firstLine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1FC38F7"/>
    <w:multiLevelType w:val="hybridMultilevel"/>
    <w:tmpl w:val="1A7A25B6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4683950"/>
    <w:multiLevelType w:val="hybridMultilevel"/>
    <w:tmpl w:val="D1E86CBA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9A36E8A"/>
    <w:multiLevelType w:val="hybridMultilevel"/>
    <w:tmpl w:val="F230B17A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CA71BE2"/>
    <w:multiLevelType w:val="hybridMultilevel"/>
    <w:tmpl w:val="6212A414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CB8206D"/>
    <w:multiLevelType w:val="hybridMultilevel"/>
    <w:tmpl w:val="ED0CA394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27419A4"/>
    <w:multiLevelType w:val="hybridMultilevel"/>
    <w:tmpl w:val="461062AA"/>
    <w:lvl w:ilvl="0" w:tplc="6FA801DC">
      <w:start w:val="1"/>
      <w:numFmt w:val="upperRoman"/>
      <w:lvlText w:val="Раздел %1."/>
      <w:lvlJc w:val="center"/>
      <w:pPr>
        <w:ind w:left="360" w:firstLine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35C7156"/>
    <w:multiLevelType w:val="hybridMultilevel"/>
    <w:tmpl w:val="61CC518A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6C40834"/>
    <w:multiLevelType w:val="hybridMultilevel"/>
    <w:tmpl w:val="D29A18FE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B42771A"/>
    <w:multiLevelType w:val="hybridMultilevel"/>
    <w:tmpl w:val="32BA4F7A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DFF6616"/>
    <w:multiLevelType w:val="hybridMultilevel"/>
    <w:tmpl w:val="691243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F7572D4"/>
    <w:multiLevelType w:val="hybridMultilevel"/>
    <w:tmpl w:val="1EEC919E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45"/>
  </w:num>
  <w:num w:numId="3">
    <w:abstractNumId w:val="22"/>
  </w:num>
  <w:num w:numId="4">
    <w:abstractNumId w:val="13"/>
  </w:num>
  <w:num w:numId="5">
    <w:abstractNumId w:val="40"/>
  </w:num>
  <w:num w:numId="6">
    <w:abstractNumId w:val="38"/>
  </w:num>
  <w:num w:numId="7">
    <w:abstractNumId w:val="7"/>
  </w:num>
  <w:num w:numId="8">
    <w:abstractNumId w:val="31"/>
  </w:num>
  <w:num w:numId="9">
    <w:abstractNumId w:val="29"/>
  </w:num>
  <w:num w:numId="10">
    <w:abstractNumId w:val="14"/>
  </w:num>
  <w:num w:numId="11">
    <w:abstractNumId w:val="47"/>
  </w:num>
  <w:num w:numId="12">
    <w:abstractNumId w:val="43"/>
  </w:num>
  <w:num w:numId="13">
    <w:abstractNumId w:val="23"/>
  </w:num>
  <w:num w:numId="14">
    <w:abstractNumId w:val="32"/>
  </w:num>
  <w:num w:numId="15">
    <w:abstractNumId w:val="35"/>
  </w:num>
  <w:num w:numId="16">
    <w:abstractNumId w:val="44"/>
  </w:num>
  <w:num w:numId="17">
    <w:abstractNumId w:val="41"/>
  </w:num>
  <w:num w:numId="18">
    <w:abstractNumId w:val="34"/>
  </w:num>
  <w:num w:numId="19">
    <w:abstractNumId w:val="18"/>
  </w:num>
  <w:num w:numId="20">
    <w:abstractNumId w:val="21"/>
  </w:num>
  <w:num w:numId="21">
    <w:abstractNumId w:val="26"/>
  </w:num>
  <w:num w:numId="22">
    <w:abstractNumId w:val="17"/>
  </w:num>
  <w:num w:numId="23">
    <w:abstractNumId w:val="16"/>
  </w:num>
  <w:num w:numId="24">
    <w:abstractNumId w:val="3"/>
  </w:num>
  <w:num w:numId="25">
    <w:abstractNumId w:val="37"/>
  </w:num>
  <w:num w:numId="26">
    <w:abstractNumId w:val="1"/>
  </w:num>
  <w:num w:numId="27">
    <w:abstractNumId w:val="10"/>
  </w:num>
  <w:num w:numId="28">
    <w:abstractNumId w:val="25"/>
  </w:num>
  <w:num w:numId="29">
    <w:abstractNumId w:val="30"/>
  </w:num>
  <w:num w:numId="30">
    <w:abstractNumId w:val="2"/>
  </w:num>
  <w:num w:numId="31">
    <w:abstractNumId w:val="11"/>
  </w:num>
  <w:num w:numId="32">
    <w:abstractNumId w:val="6"/>
  </w:num>
  <w:num w:numId="33">
    <w:abstractNumId w:val="5"/>
  </w:num>
  <w:num w:numId="34">
    <w:abstractNumId w:val="24"/>
  </w:num>
  <w:num w:numId="35">
    <w:abstractNumId w:val="28"/>
  </w:num>
  <w:num w:numId="36">
    <w:abstractNumId w:val="0"/>
  </w:num>
  <w:num w:numId="37">
    <w:abstractNumId w:val="33"/>
  </w:num>
  <w:num w:numId="38">
    <w:abstractNumId w:val="36"/>
  </w:num>
  <w:num w:numId="39">
    <w:abstractNumId w:val="42"/>
  </w:num>
  <w:num w:numId="40">
    <w:abstractNumId w:val="20"/>
  </w:num>
  <w:num w:numId="41">
    <w:abstractNumId w:val="4"/>
  </w:num>
  <w:num w:numId="42">
    <w:abstractNumId w:val="12"/>
  </w:num>
  <w:num w:numId="43">
    <w:abstractNumId w:val="8"/>
  </w:num>
  <w:num w:numId="44">
    <w:abstractNumId w:val="27"/>
  </w:num>
  <w:num w:numId="45">
    <w:abstractNumId w:val="15"/>
  </w:num>
  <w:num w:numId="46">
    <w:abstractNumId w:val="19"/>
  </w:num>
  <w:num w:numId="47">
    <w:abstractNumId w:val="46"/>
  </w:num>
  <w:num w:numId="4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5A4"/>
    <w:rsid w:val="0006724D"/>
    <w:rsid w:val="001B57EE"/>
    <w:rsid w:val="001D2128"/>
    <w:rsid w:val="003C6ECC"/>
    <w:rsid w:val="005165A4"/>
    <w:rsid w:val="00573C0E"/>
    <w:rsid w:val="008B64EF"/>
    <w:rsid w:val="00AB565B"/>
    <w:rsid w:val="00AC1C9A"/>
    <w:rsid w:val="00DE5EC3"/>
    <w:rsid w:val="00F63995"/>
    <w:rsid w:val="00F91810"/>
    <w:rsid w:val="00F9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1BB12D-4CF7-4E02-BC54-B8E0DBD1F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C0E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573C0E"/>
    <w:pPr>
      <w:keepNext/>
      <w:keepLines/>
      <w:spacing w:before="360" w:after="360" w:line="240" w:lineRule="auto"/>
      <w:jc w:val="both"/>
      <w:outlineLvl w:val="0"/>
    </w:pPr>
    <w:rPr>
      <w:rFonts w:eastAsiaTheme="majorEastAsia" w:cstheme="majorBidi"/>
      <w:b/>
      <w:color w:val="FF0000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73C0E"/>
    <w:pPr>
      <w:keepNext/>
      <w:keepLines/>
      <w:spacing w:before="40" w:after="120"/>
      <w:jc w:val="center"/>
      <w:outlineLvl w:val="1"/>
    </w:pPr>
    <w:rPr>
      <w:rFonts w:eastAsiaTheme="majorEastAsia" w:cstheme="majorBidi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3C0E"/>
    <w:rPr>
      <w:rFonts w:ascii="Times New Roman" w:eastAsiaTheme="majorEastAsia" w:hAnsi="Times New Roman" w:cstheme="majorBidi"/>
      <w:b/>
      <w:color w:val="FF0000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573C0E"/>
    <w:rPr>
      <w:rFonts w:ascii="Times New Roman" w:eastAsiaTheme="majorEastAsia" w:hAnsi="Times New Roman" w:cstheme="majorBidi"/>
      <w:sz w:val="28"/>
      <w:szCs w:val="26"/>
    </w:rPr>
  </w:style>
  <w:style w:type="table" w:styleId="a3">
    <w:name w:val="Table Grid"/>
    <w:basedOn w:val="a1"/>
    <w:uiPriority w:val="39"/>
    <w:rsid w:val="00573C0E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73C0E"/>
    <w:pPr>
      <w:autoSpaceDE w:val="0"/>
      <w:autoSpaceDN w:val="0"/>
      <w:adjustRightInd w:val="0"/>
      <w:spacing w:after="0" w:line="240" w:lineRule="auto"/>
    </w:pPr>
    <w:rPr>
      <w:rFonts w:ascii="Courier Std" w:hAnsi="Courier Std" w:cs="Courier Std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573C0E"/>
    <w:pPr>
      <w:ind w:left="720"/>
      <w:contextualSpacing/>
    </w:pPr>
    <w:rPr>
      <w:rFonts w:asciiTheme="minorHAnsi" w:hAnsiTheme="minorHAnsi"/>
      <w:sz w:val="22"/>
    </w:rPr>
  </w:style>
  <w:style w:type="paragraph" w:customStyle="1" w:styleId="ConsPlusNormal">
    <w:name w:val="ConsPlusNormal"/>
    <w:rsid w:val="00573C0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TOC Heading"/>
    <w:basedOn w:val="1"/>
    <w:next w:val="a"/>
    <w:uiPriority w:val="39"/>
    <w:unhideWhenUsed/>
    <w:qFormat/>
    <w:rsid w:val="00573C0E"/>
    <w:pPr>
      <w:outlineLvl w:val="9"/>
    </w:pPr>
    <w:rPr>
      <w:lang w:eastAsia="ru-RU"/>
    </w:rPr>
  </w:style>
  <w:style w:type="table" w:customStyle="1" w:styleId="11">
    <w:name w:val="Сетка таблицы1"/>
    <w:basedOn w:val="a1"/>
    <w:next w:val="a3"/>
    <w:uiPriority w:val="39"/>
    <w:rsid w:val="00573C0E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73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3C0E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573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3C0E"/>
    <w:rPr>
      <w:rFonts w:ascii="Times New Roman" w:hAnsi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573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73C0E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573C0E"/>
    <w:rPr>
      <w:rFonts w:cs="Times New Roman"/>
      <w:color w:val="0563C1" w:themeColor="hyperlink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573C0E"/>
    <w:pPr>
      <w:tabs>
        <w:tab w:val="right" w:leader="dot" w:pos="10195"/>
      </w:tabs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573C0E"/>
    <w:pPr>
      <w:tabs>
        <w:tab w:val="right" w:leader="dot" w:pos="10195"/>
      </w:tabs>
      <w:spacing w:after="100"/>
      <w:ind w:left="280"/>
    </w:pPr>
  </w:style>
  <w:style w:type="character" w:styleId="ad">
    <w:name w:val="annotation reference"/>
    <w:basedOn w:val="a0"/>
    <w:uiPriority w:val="99"/>
    <w:semiHidden/>
    <w:unhideWhenUsed/>
    <w:rsid w:val="00573C0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73C0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73C0E"/>
    <w:rPr>
      <w:rFonts w:ascii="Times New Roman" w:hAnsi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73C0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73C0E"/>
    <w:rPr>
      <w:rFonts w:ascii="Times New Roman" w:hAnsi="Times New Roman"/>
      <w:b/>
      <w:bCs/>
      <w:sz w:val="20"/>
      <w:szCs w:val="20"/>
    </w:rPr>
  </w:style>
  <w:style w:type="table" w:customStyle="1" w:styleId="22">
    <w:name w:val="Сетка таблицы2"/>
    <w:basedOn w:val="a1"/>
    <w:next w:val="a3"/>
    <w:uiPriority w:val="39"/>
    <w:rsid w:val="00573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573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573C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488</Words>
  <Characters>2784</Characters>
  <Application>Microsoft Office Word</Application>
  <DocSecurity>0</DocSecurity>
  <Lines>23</Lines>
  <Paragraphs>6</Paragraphs>
  <ScaleCrop>false</ScaleCrop>
  <Company/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Ц0000001401</dc:creator>
  <cp:keywords/>
  <dc:description/>
  <cp:lastModifiedBy>Ц0000001401</cp:lastModifiedBy>
  <cp:revision>10</cp:revision>
  <dcterms:created xsi:type="dcterms:W3CDTF">2017-11-15T14:12:00Z</dcterms:created>
  <dcterms:modified xsi:type="dcterms:W3CDTF">2017-11-15T14:22:00Z</dcterms:modified>
</cp:coreProperties>
</file>